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20" w:afterAutospacing="0" w:line="444" w:lineRule="atLeast"/>
        <w:ind w:left="0" w:right="0"/>
        <w:jc w:val="left"/>
      </w:pPr>
      <w:r>
        <w:rPr>
          <w:rStyle w:val="5"/>
          <w:rFonts w:ascii="仿宋_GB2312" w:hAnsi="Arial" w:eastAsia="仿宋_GB2312" w:cs="仿宋_GB2312"/>
          <w:color w:val="333333"/>
          <w:sz w:val="19"/>
          <w:szCs w:val="19"/>
          <w:shd w:val="clear" w:fill="FFFFFF"/>
        </w:rPr>
        <w:t>叙永县直接考核招聘泸州市</w:t>
      </w:r>
      <w:r>
        <w:rPr>
          <w:rStyle w:val="5"/>
          <w:rFonts w:hint="default" w:ascii="仿宋_GB2312" w:hAnsi="Arial" w:eastAsia="仿宋_GB2312" w:cs="仿宋_GB2312"/>
          <w:color w:val="333333"/>
          <w:sz w:val="19"/>
          <w:szCs w:val="19"/>
          <w:shd w:val="clear" w:fill="FFFFFF"/>
        </w:rPr>
        <w:t>2019届免费定向培养村级小学教师（第二批）岗位要求表</w:t>
      </w:r>
    </w:p>
    <w:tbl>
      <w:tblPr>
        <w:tblW w:w="10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1212"/>
        <w:gridCol w:w="996"/>
        <w:gridCol w:w="1044"/>
        <w:gridCol w:w="924"/>
        <w:gridCol w:w="1068"/>
        <w:gridCol w:w="1320"/>
        <w:gridCol w:w="696"/>
        <w:gridCol w:w="1980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432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单位及岗位情况</w:t>
            </w:r>
          </w:p>
        </w:tc>
        <w:tc>
          <w:tcPr>
            <w:tcW w:w="5064" w:type="dxa"/>
            <w:gridSpan w:val="4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432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报考条件</w:t>
            </w:r>
          </w:p>
        </w:tc>
        <w:tc>
          <w:tcPr>
            <w:tcW w:w="708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432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044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主管部门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招聘单位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岗位名称</w:t>
            </w:r>
          </w:p>
        </w:tc>
        <w:tc>
          <w:tcPr>
            <w:tcW w:w="1044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岗位类别</w:t>
            </w:r>
          </w:p>
        </w:tc>
        <w:tc>
          <w:tcPr>
            <w:tcW w:w="912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招聘人数</w:t>
            </w:r>
          </w:p>
        </w:tc>
        <w:tc>
          <w:tcPr>
            <w:tcW w:w="1068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专业名称</w:t>
            </w:r>
          </w:p>
        </w:tc>
        <w:tc>
          <w:tcPr>
            <w:tcW w:w="1320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学历</w:t>
            </w:r>
          </w:p>
        </w:tc>
        <w:tc>
          <w:tcPr>
            <w:tcW w:w="696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学位</w:t>
            </w:r>
          </w:p>
        </w:tc>
        <w:tc>
          <w:tcPr>
            <w:tcW w:w="1980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其他条件</w:t>
            </w:r>
          </w:p>
        </w:tc>
        <w:tc>
          <w:tcPr>
            <w:tcW w:w="708" w:type="dxa"/>
            <w:vMerge w:val="restart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1044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叙永县教育和体育局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乡镇村级小学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村小教师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专业技术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小学教育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全日制普通高校专科及以上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6"/>
                <w:szCs w:val="16"/>
              </w:rPr>
              <w:t>泸州市2019年毕业的免费定向培养村级小学教师，具有音乐、体育、美术之一学科小学教师资格证书</w:t>
            </w:r>
          </w:p>
        </w:tc>
        <w:tc>
          <w:tcPr>
            <w:tcW w:w="708" w:type="dxa"/>
            <w:vMerge w:val="continue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407F2"/>
    <w:rsid w:val="2DE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A4A4A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4A4A4A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4">
    <w:name w:val="hover15"/>
    <w:basedOn w:val="4"/>
    <w:uiPriority w:val="0"/>
    <w:rPr>
      <w:color w:val="1258AD"/>
      <w:u w:val="none"/>
      <w:bdr w:val="single" w:color="1156A3" w:sz="4" w:space="0"/>
    </w:rPr>
  </w:style>
  <w:style w:type="character" w:customStyle="1" w:styleId="15">
    <w:name w:val="traditional"/>
    <w:basedOn w:val="4"/>
    <w:uiPriority w:val="0"/>
    <w:rPr>
      <w:bdr w:val="none" w:color="auto" w:sz="0" w:space="0"/>
    </w:rPr>
  </w:style>
  <w:style w:type="character" w:customStyle="1" w:styleId="16">
    <w:name w:val="barrier"/>
    <w:basedOn w:val="4"/>
    <w:uiPriority w:val="0"/>
    <w:rPr>
      <w:bdr w:val="none" w:color="auto" w:sz="0" w:space="0"/>
    </w:rPr>
  </w:style>
  <w:style w:type="character" w:customStyle="1" w:styleId="17">
    <w:name w:val="map"/>
    <w:basedOn w:val="4"/>
    <w:uiPriority w:val="0"/>
    <w:rPr>
      <w:bdr w:val="none" w:color="auto" w:sz="0" w:space="0"/>
    </w:rPr>
  </w:style>
  <w:style w:type="character" w:customStyle="1" w:styleId="18">
    <w:name w:val="jqr"/>
    <w:basedOn w:val="4"/>
    <w:uiPriority w:val="0"/>
    <w:rPr>
      <w:bdr w:val="none" w:color="auto" w:sz="0" w:space="0"/>
    </w:rPr>
  </w:style>
  <w:style w:type="character" w:customStyle="1" w:styleId="19">
    <w:name w:val="eng"/>
    <w:basedOn w:val="4"/>
    <w:uiPriority w:val="0"/>
    <w:rPr>
      <w:bdr w:val="none" w:color="auto" w:sz="0" w:space="0"/>
    </w:rPr>
  </w:style>
  <w:style w:type="character" w:customStyle="1" w:styleId="20">
    <w:name w:val="layui-this"/>
    <w:basedOn w:val="4"/>
    <w:uiPriority w:val="0"/>
    <w:rPr>
      <w:bdr w:val="single" w:color="EEEEEE" w:sz="4" w:space="0"/>
      <w:shd w:val="clear" w:fill="FFFFFF"/>
    </w:rPr>
  </w:style>
  <w:style w:type="character" w:customStyle="1" w:styleId="21">
    <w:name w:val="first-child"/>
    <w:basedOn w:val="4"/>
    <w:uiPriority w:val="0"/>
    <w:rPr>
      <w:bdr w:val="none" w:color="auto" w:sz="0" w:space="0"/>
    </w:rPr>
  </w:style>
  <w:style w:type="character" w:customStyle="1" w:styleId="22">
    <w:name w:val="blueicon"/>
    <w:basedOn w:val="4"/>
    <w:uiPriority w:val="0"/>
    <w:rPr>
      <w:shd w:val="clear" w:fill="0066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2019-11-06T02:38:00Z</dcterms:created>
  <dc:creator>张翠</dc:creator>
  <cp:lastModifiedBy>张翠</cp:lastModifiedBy>
  <dcterms:modified xsi:type="dcterms:W3CDTF">2019-11-06T02:42:40Z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